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5C" w:rsidRPr="00DC6008" w:rsidRDefault="00486DCD" w:rsidP="00486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</w:rPr>
      </w:pPr>
      <w:proofErr w:type="spellStart"/>
      <w:r w:rsidRPr="00486D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Разд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be-BY" w:eastAsia="ru-RU"/>
        </w:rPr>
        <w:t>з</w:t>
      </w:r>
      <w:r w:rsidRPr="00486D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ел 3.  </w:t>
      </w:r>
      <w:r w:rsidR="0021711B">
        <w:rPr>
          <w:rFonts w:ascii="Times New Roman" w:eastAsia="Times New Roman" w:hAnsi="Times New Roman" w:cs="Times New Roman"/>
          <w:b/>
          <w:kern w:val="0"/>
          <w:sz w:val="28"/>
          <w:szCs w:val="28"/>
          <w:lang w:val="be-BY" w:eastAsia="ru-RU"/>
        </w:rPr>
        <w:t>Прыярытэтныя на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be-BY" w:eastAsia="ru-RU"/>
        </w:rPr>
        <w:t>кірункі дзейнасці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4027"/>
        <w:gridCol w:w="2222"/>
        <w:gridCol w:w="2506"/>
      </w:tblGrid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56517D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№ п/</w:t>
            </w:r>
            <w:r w:rsidR="00C4385C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Мерапрыемствы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Т</w:t>
            </w:r>
            <w:r w:rsidR="00C4385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эрмін</w:t>
            </w: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 правядзення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А</w:t>
            </w:r>
            <w:r w:rsidR="00C4385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дказныя</w:t>
            </w:r>
          </w:p>
        </w:tc>
      </w:tr>
      <w:tr w:rsidR="00C4385C" w:rsidRPr="00DC6008" w:rsidTr="00183877">
        <w:tc>
          <w:tcPr>
            <w:tcW w:w="9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453156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Арганізацыйна</w:t>
            </w:r>
            <w:r w:rsidR="00C4385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-метадычная дзейнасць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56517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Арганізацыя пазакласнай дзейнасці па вучэбных прадметах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1D0721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C4385C" w:rsidP="0056517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Характарыстыка складу педагогаў (адукацыя, стаж, катэгорыя, час праходжання атэстацыі,</w:t>
            </w:r>
            <w:r w:rsidR="00453156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павышэнне кваліфікацыі, тэма 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самаадукацыі)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786B28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3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932932" w:rsidP="00486DC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Распрацоўка плана работы </w:t>
            </w:r>
            <w:r w:rsidR="0048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вучэбна-метадычнага аб’яднання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786B28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486DCD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4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453156" w:rsidP="0056517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Арганізацыя работы</w:t>
            </w:r>
            <w:r w:rsidR="00C4385C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з высокаматываванымі 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вучнямі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</w:t>
            </w:r>
            <w:r w:rsidR="00C4385C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аводле гадавога плана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Гурын Н.У.</w:t>
            </w:r>
          </w:p>
        </w:tc>
      </w:tr>
      <w:tr w:rsidR="00C4385C" w:rsidRPr="00052D8A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4929EF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C4385C" w:rsidP="0056517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Удзел у інтэлектуальных конкурсах, прадметных алім</w:t>
            </w:r>
            <w:r w:rsidR="0048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піядах, канферэнцыях вучняў у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становы адукацыі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="00C4385C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486DCD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Гурын Н.У., 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4929EF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6</w:t>
            </w:r>
            <w:r w:rsidR="00584742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AD19BC" w:rsidP="0056517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Маніторынг вынікаў вучэбнай і пазакласнай дзейнасці вучняў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</w:t>
            </w:r>
            <w:r w:rsidR="00AD19BC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ай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584742" w:rsidP="0056517D">
            <w:pPr>
              <w:spacing w:after="0" w:line="240" w:lineRule="auto"/>
              <w:ind w:left="87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C4385C" w:rsidRPr="00DC6008" w:rsidTr="00183877">
        <w:tc>
          <w:tcPr>
            <w:tcW w:w="9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Вучэбна</w:t>
            </w:r>
            <w:r w:rsidR="00453156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-</w:t>
            </w: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метадычна</w:t>
            </w:r>
            <w:r w:rsidR="00AD19B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я</w:t>
            </w: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 дзейнасц</w:t>
            </w:r>
            <w:r w:rsidR="00AD19BC"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ь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183877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385C" w:rsidRPr="00DC6008" w:rsidRDefault="004E69B8" w:rsidP="0056517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Вывучэнне нарматыўных прававых дакументаў, інструктыўна-метадычных матэрыялаў, якія рэгламентуюць арганіза</w:t>
            </w:r>
            <w:r w:rsidR="00ED2463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цыю адукацыйнага працэсу ў 202</w:t>
            </w:r>
            <w:r w:rsidR="00786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</w:t>
            </w:r>
            <w:r w:rsidR="00ED2463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/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202</w:t>
            </w:r>
            <w:r w:rsidR="00786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6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навучальным годзе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183877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Д</w:t>
            </w:r>
            <w:r w:rsidR="004E69B8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01.09.202</w:t>
            </w:r>
            <w:r w:rsidR="00786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183877" w:rsidP="00565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83877" w:rsidRPr="00052D8A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877" w:rsidRPr="00DC6008" w:rsidRDefault="00183877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877" w:rsidRPr="00DC6008" w:rsidRDefault="00183877" w:rsidP="00486DC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Арганізацыя і правядзенне пасяджэнняў </w:t>
            </w:r>
            <w:r w:rsidR="00486D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вучэбна-метадычнага аб’яднання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па наступных тэмах: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877" w:rsidRPr="00DC6008" w:rsidRDefault="00183877" w:rsidP="0056517D">
            <w:pPr>
              <w:spacing w:after="0" w:line="240" w:lineRule="auto"/>
              <w:ind w:left="43" w:right="5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</w:p>
        </w:tc>
        <w:tc>
          <w:tcPr>
            <w:tcW w:w="250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3877" w:rsidRPr="00DC6008" w:rsidRDefault="00183877" w:rsidP="005651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183877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85C" w:rsidRPr="00DC6008" w:rsidRDefault="001D0721" w:rsidP="0056517D">
            <w:pPr>
              <w:spacing w:before="100" w:beforeAutospacing="1"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bookmarkStart w:id="0" w:name="_Hlk218949939"/>
            <w:r w:rsidRP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Праектна-даследчая дзейнасць на вучэбных занятках у кантэксце фарміравання функцыянальнай адукаванасці вучняў</w:t>
            </w:r>
            <w:bookmarkEnd w:id="0"/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1D0721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Кастрычнік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183877" w:rsidP="0056517D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</w:t>
            </w:r>
            <w:r w:rsidR="00183877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85C" w:rsidRPr="00DC6008" w:rsidRDefault="001D0721" w:rsidP="0056517D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Рэалізацыя міжпрадметных сувязей як аснова фарміравання асобасных, </w:t>
            </w:r>
            <w:r w:rsidRP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метапрадметных і прадметных кампетэнцый навучэнцаў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1D0721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Снежань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183877" w:rsidP="0056517D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C4385C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385C" w:rsidRPr="00DC6008" w:rsidRDefault="00C4385C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2.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3</w:t>
            </w:r>
            <w:r w:rsidR="00183877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85C" w:rsidRPr="0056517D" w:rsidRDefault="001D0721" w:rsidP="0056517D">
            <w:pPr>
              <w:spacing w:before="100" w:beforeAutospacing="1"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Фарміраванне метапрадметных і асобасных кампетэнцый навучэнцаў сродкамі арганізацыі іх самастойнай пазнаваўчай дзейнасці на вучэбных і факультатыўных занятках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1D0721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Люты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85C" w:rsidRPr="00DC6008" w:rsidRDefault="00183877" w:rsidP="0056517D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1D0721" w:rsidRPr="001D0721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56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2.4.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56517D" w:rsidRDefault="001D0721" w:rsidP="0056517D">
            <w:pPr>
              <w:spacing w:before="100" w:beforeAutospacing="1"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 w:rsidRPr="001D07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Выкарыстанне кампетэнтнасна арыентаваных заданняў як шлях фарміравання функцыянальнай граматнасці вучняў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5273AD" w:rsidP="0056517D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Май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56517D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1D0721" w:rsidRPr="00DC6008" w:rsidTr="00E25B3C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Асаблівасці арганізацыі адукацыйнага працэсу па вучэбных прадметах у 202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6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7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навучальным годзе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E25B3C">
            <w:pPr>
              <w:spacing w:after="0" w:line="240" w:lineRule="auto"/>
              <w:ind w:left="89" w:right="14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4.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Удзел у раённых вучэбна-метадычных аб’яднаннях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Паводле раённай метадычнай сеткі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Члены ВМА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Папаўненне прадметных кабінетаў дыдактычнымі матэрыяламі, рознаўзроўневымі заданнямі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6.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матэрыялаў з вопыту работы для публікацыі ў СМІ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183877">
        <w:tc>
          <w:tcPr>
            <w:tcW w:w="9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Пазакласная работа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4929EF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Арганізацыя </w:t>
            </w:r>
            <w:r w:rsidR="004929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падтрымліваючых заняткаў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на платнай аснове па вучэбных прадметах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ерасень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Арганізацыя вывучэння вучэбных прадметаў на павышаным узроўні ў Х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, ХІ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3.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Арганізацыя работы факультатыўных заняткаў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4.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Арганізацыя работы алімпіядных груп, секцый НТВ “Крок у навуку”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Верасень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4929EF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</w:t>
            </w:r>
            <w:r w:rsidR="001D0721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вучняў да ўдзелу ў 1, 2 этапах рэспубліканскай алімпіяды па вучэбных прадметах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4929EF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6</w:t>
            </w:r>
            <w:r w:rsidR="001D0721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вучняў да ўдзелу ў абласной алімпіядзе для вучняў 2 ступені агульнай сярэдняй адукацыі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Студзень – красавік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052D8A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4929EF" w:rsidP="0049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7.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Правядзенне прадметных тыдняў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Паводле гадавога плана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Гурын Н.У., Саўчук Д.В.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4929EF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8</w:t>
            </w:r>
            <w:r w:rsidR="001D0721"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даследчых работ з вучнямі на раённую НПК “Шлях да пазнання”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4929EF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9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Удзел у інтэрнет-віктарынах, дыстанцыйных алімпіядах па прадметах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FE76CF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4929EF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10</w:t>
            </w:r>
            <w:r w:rsidR="001D07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Папаўненне банка прадметных кабінетаў дыдак</w:t>
            </w:r>
            <w:r w:rsidR="0040663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тычным матэрыялам, рознаўзроўнев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ымі заданнямі па класах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183877">
        <w:tc>
          <w:tcPr>
            <w:tcW w:w="93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>Работа па павышэнні</w:t>
            </w:r>
            <w:r w:rsidRPr="00DC60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be-BY" w:eastAsia="ru-RU"/>
              </w:rPr>
              <w:t xml:space="preserve"> прафесійнага майстэрства педагогаў</w:t>
            </w:r>
          </w:p>
        </w:tc>
      </w:tr>
      <w:tr w:rsidR="001D0721" w:rsidRPr="00052D8A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прапаноў у план павышэння кваліфікацыі на 2026 г.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Снежань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Гурын Н.У., Саўчук Д.В.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Выяўленне цяжкасцей дыдактычнага і метадычнага характару ў адукацыйным працэсе (анкетаванне)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Май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3.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Узаеманаведванне вучэбных заняткаў членамі </w:t>
            </w:r>
            <w:r w:rsidR="00EA5A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 з мэтай абмену вопытам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Члены ВМА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4.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Метадычнае суправаджэнне работы настаўнікаў па самаадукацыі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Гурын Н.У.</w:t>
            </w:r>
          </w:p>
        </w:tc>
      </w:tr>
      <w:tr w:rsidR="001D0721" w:rsidRPr="00052D8A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5.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Аказанне дапамогі педагогам у працэдуры павышэння кваліфікацыйнай катэгорыі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Гурын Н.У., Саўчук Д.В.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6.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Арганізацыя ўдзелу настаўнікаў </w:t>
            </w:r>
            <w:r w:rsidR="00EA5A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 ў рабоце раённых метадычных фарміраванняў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Гурын Н.У.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7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Ініцыіраванне педагогаў да ўдзелу ў семінарах, навучальных курсах, у тым ліку на гаспадарчаразліковай аснове, з мэтай вывучэння станоўчага вопыту работы педагогаў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Гурын Н.У.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lastRenderedPageBreak/>
              <w:t>8.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Падрыхтоўка і размяшчэнне метадычных матэрыялаў на сайце ўстановы адукацыі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9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Удзел у раённай НПК педагогаў “Асоба. Адукацыя. Грамадства”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Гурын Н.У., Саўчук Д.В., члены </w:t>
            </w:r>
            <w:r w:rsidR="00EA5A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052D8A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10.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Правядзенне кансультацый для настаўнікаў па падрыхтоўцы да правядзення адкрытых мерапрыемстваў у рамках пасяджэння </w:t>
            </w:r>
            <w:r w:rsidR="00EA5A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ВМА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Гурын Н.У., Саўчук Д.В.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EA5A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. 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4929EF" w:rsidRDefault="00EA5A98" w:rsidP="004929EF">
            <w:pPr>
              <w:spacing w:after="0" w:line="240" w:lineRule="auto"/>
              <w:ind w:left="95" w:right="99"/>
              <w:jc w:val="both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Удзел у ф</w:t>
            </w:r>
            <w:r w:rsidRPr="00EA5A9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естывал</w:t>
            </w: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і</w:t>
            </w:r>
            <w:r w:rsidRPr="00EA5A9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 педагагічнага майстэрства</w:t>
            </w:r>
            <w:r w:rsidR="004929EF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 </w:t>
            </w:r>
            <w:r w:rsidR="004929EF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 w:rsidRPr="00CE20D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Традыцыі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і </w:t>
            </w:r>
            <w:r w:rsidRPr="00CE20D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інавацыі ў адукацыйным працэсе: ад ідэі да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ўвасаблення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Сакавік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Члены </w:t>
            </w:r>
            <w:r w:rsidR="00EA5A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МА</w:t>
            </w:r>
          </w:p>
        </w:tc>
      </w:tr>
      <w:tr w:rsidR="001D0721" w:rsidRPr="00DC6008" w:rsidTr="00ED4705"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1</w:t>
            </w:r>
            <w:r w:rsidR="00200D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2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.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721" w:rsidRPr="00DC6008" w:rsidRDefault="001D0721" w:rsidP="001D072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Праблемна-арыента</w:t>
            </w:r>
            <w:r w:rsidR="00052D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ваны аналіз работы</w:t>
            </w:r>
            <w:r w:rsidR="00A913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</w:t>
            </w:r>
            <w:bookmarkStart w:id="1" w:name="_GoBack"/>
            <w:bookmarkEnd w:id="1"/>
            <w:r w:rsidR="00052D8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вучэбна-метадычнага аб’яднання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 xml:space="preserve"> па рэалізацыі метадычнай тэмы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М</w:t>
            </w:r>
            <w:r w:rsidRPr="00DC60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ай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721" w:rsidRPr="00DC6008" w:rsidRDefault="001D0721" w:rsidP="001D072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be-BY" w:eastAsia="ru-RU"/>
              </w:rPr>
              <w:t>Саўчук Д.В.</w:t>
            </w:r>
          </w:p>
        </w:tc>
      </w:tr>
    </w:tbl>
    <w:p w:rsidR="00395672" w:rsidRDefault="00395672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Default="00200DC5" w:rsidP="0056517D">
      <w:pPr>
        <w:spacing w:after="0"/>
        <w:rPr>
          <w:lang w:val="be-BY"/>
        </w:rPr>
      </w:pPr>
    </w:p>
    <w:p w:rsidR="00200DC5" w:rsidRPr="00DC6008" w:rsidRDefault="00200DC5" w:rsidP="0056517D">
      <w:pPr>
        <w:spacing w:after="0"/>
        <w:rPr>
          <w:lang w:val="be-BY"/>
        </w:rPr>
      </w:pPr>
    </w:p>
    <w:sectPr w:rsidR="00200DC5" w:rsidRPr="00DC6008" w:rsidSect="00DA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3F4"/>
    <w:rsid w:val="00052D8A"/>
    <w:rsid w:val="00183877"/>
    <w:rsid w:val="001D0721"/>
    <w:rsid w:val="001E4510"/>
    <w:rsid w:val="001F2F66"/>
    <w:rsid w:val="00200DC5"/>
    <w:rsid w:val="0021711B"/>
    <w:rsid w:val="0022129B"/>
    <w:rsid w:val="0027392F"/>
    <w:rsid w:val="00345F72"/>
    <w:rsid w:val="00395672"/>
    <w:rsid w:val="003A0319"/>
    <w:rsid w:val="003B0B1E"/>
    <w:rsid w:val="003B5BFE"/>
    <w:rsid w:val="00406634"/>
    <w:rsid w:val="004474B8"/>
    <w:rsid w:val="00453156"/>
    <w:rsid w:val="00486DCD"/>
    <w:rsid w:val="004929EF"/>
    <w:rsid w:val="004E69B8"/>
    <w:rsid w:val="005273AD"/>
    <w:rsid w:val="0056517D"/>
    <w:rsid w:val="00584742"/>
    <w:rsid w:val="0063338A"/>
    <w:rsid w:val="006A2D35"/>
    <w:rsid w:val="006D7FA7"/>
    <w:rsid w:val="007527BE"/>
    <w:rsid w:val="00786B28"/>
    <w:rsid w:val="00845EF3"/>
    <w:rsid w:val="008F25A5"/>
    <w:rsid w:val="00932932"/>
    <w:rsid w:val="009D3BC8"/>
    <w:rsid w:val="00A913DB"/>
    <w:rsid w:val="00AD19BC"/>
    <w:rsid w:val="00B31DCD"/>
    <w:rsid w:val="00C11A42"/>
    <w:rsid w:val="00C4385C"/>
    <w:rsid w:val="00CD626F"/>
    <w:rsid w:val="00D52001"/>
    <w:rsid w:val="00DA4A75"/>
    <w:rsid w:val="00DA702D"/>
    <w:rsid w:val="00DC6008"/>
    <w:rsid w:val="00DE297E"/>
    <w:rsid w:val="00DE3307"/>
    <w:rsid w:val="00E25B3C"/>
    <w:rsid w:val="00E311F9"/>
    <w:rsid w:val="00EA5A98"/>
    <w:rsid w:val="00ED2463"/>
    <w:rsid w:val="00ED4705"/>
    <w:rsid w:val="00F33EAA"/>
    <w:rsid w:val="00FA53F4"/>
    <w:rsid w:val="00FD54FC"/>
    <w:rsid w:val="00FD6DF7"/>
    <w:rsid w:val="00FE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5"/>
  </w:style>
  <w:style w:type="paragraph" w:styleId="1">
    <w:name w:val="heading 1"/>
    <w:basedOn w:val="a"/>
    <w:next w:val="a"/>
    <w:link w:val="10"/>
    <w:uiPriority w:val="9"/>
    <w:qFormat/>
    <w:rsid w:val="00FA5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3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3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3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3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3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3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3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53F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Савчук</dc:creator>
  <cp:keywords/>
  <dc:description/>
  <cp:lastModifiedBy>User</cp:lastModifiedBy>
  <cp:revision>24</cp:revision>
  <cp:lastPrinted>2026-03-28T05:59:00Z</cp:lastPrinted>
  <dcterms:created xsi:type="dcterms:W3CDTF">2024-11-15T18:29:00Z</dcterms:created>
  <dcterms:modified xsi:type="dcterms:W3CDTF">2026-05-05T07:01:00Z</dcterms:modified>
</cp:coreProperties>
</file>